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21CFF" w14:textId="0F5E5623" w:rsidR="004837C2" w:rsidRPr="004837C2" w:rsidRDefault="004837C2" w:rsidP="004837C2">
      <w:pPr>
        <w:jc w:val="right"/>
        <w:rPr>
          <w:rFonts w:ascii="Avenir Next" w:hAnsi="Avenir Next"/>
        </w:rPr>
      </w:pPr>
      <w:r w:rsidRPr="006F04DD">
        <w:rPr>
          <w:rFonts w:ascii="Avenir Next" w:hAnsi="Avenir Next" w:cstheme="minorHAnsi"/>
          <w:b/>
          <w:sz w:val="24"/>
          <w:szCs w:val="24"/>
        </w:rPr>
        <w:t>Name:</w:t>
      </w:r>
      <w:r>
        <w:rPr>
          <w:rFonts w:ascii="Avenir Next" w:hAnsi="Avenir Next" w:cstheme="minorHAnsi"/>
          <w:b/>
          <w:sz w:val="24"/>
          <w:szCs w:val="24"/>
        </w:rPr>
        <w:tab/>
      </w:r>
      <w:r w:rsidRPr="006F04DD">
        <w:rPr>
          <w:rFonts w:ascii="Avenir Next" w:hAnsi="Avenir Next" w:cstheme="minorHAnsi"/>
          <w:b/>
          <w:sz w:val="24"/>
          <w:szCs w:val="24"/>
        </w:rPr>
        <w:t xml:space="preserve"> </w:t>
      </w:r>
      <w:r>
        <w:rPr>
          <w:rFonts w:ascii="Avenir Next" w:hAnsi="Avenir Next" w:cstheme="minorHAnsi"/>
          <w:b/>
          <w:sz w:val="24"/>
          <w:szCs w:val="24"/>
        </w:rPr>
        <w:tab/>
      </w:r>
      <w:r>
        <w:rPr>
          <w:rFonts w:ascii="Avenir Next" w:hAnsi="Avenir Next" w:cstheme="minorHAnsi"/>
          <w:b/>
          <w:sz w:val="24"/>
          <w:szCs w:val="24"/>
        </w:rPr>
        <w:tab/>
      </w:r>
      <w:r>
        <w:rPr>
          <w:rFonts w:ascii="Avenir Next" w:hAnsi="Avenir Next" w:cstheme="minorHAnsi"/>
          <w:b/>
          <w:sz w:val="24"/>
          <w:szCs w:val="24"/>
        </w:rPr>
        <w:tab/>
      </w:r>
    </w:p>
    <w:tbl>
      <w:tblPr>
        <w:tblW w:w="4947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24"/>
        <w:gridCol w:w="1387"/>
        <w:gridCol w:w="928"/>
        <w:gridCol w:w="1042"/>
        <w:gridCol w:w="1273"/>
        <w:gridCol w:w="1162"/>
        <w:gridCol w:w="1620"/>
        <w:gridCol w:w="1501"/>
      </w:tblGrid>
      <w:tr w:rsidR="004837C2" w:rsidRPr="006F04DD" w14:paraId="2F685D00" w14:textId="77777777" w:rsidTr="004837C2">
        <w:trPr>
          <w:trHeight w:val="722"/>
        </w:trPr>
        <w:tc>
          <w:tcPr>
            <w:tcW w:w="1870" w:type="pct"/>
            <w:shd w:val="clear" w:color="auto" w:fill="auto"/>
          </w:tcPr>
          <w:p w14:paraId="250F2FD1" w14:textId="7777777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36"/>
                <w:szCs w:val="36"/>
              </w:rPr>
            </w:pPr>
            <w:r w:rsidRPr="006F04DD">
              <w:rPr>
                <w:rFonts w:ascii="Avenir Next" w:hAnsi="Avenir Next" w:cs="Arial"/>
                <w:b/>
                <w:sz w:val="36"/>
                <w:szCs w:val="36"/>
              </w:rPr>
              <w:t xml:space="preserve">Everything @ my Feet </w:t>
            </w:r>
          </w:p>
        </w:tc>
        <w:tc>
          <w:tcPr>
            <w:tcW w:w="487" w:type="pct"/>
            <w:shd w:val="clear" w:color="auto" w:fill="auto"/>
          </w:tcPr>
          <w:p w14:paraId="52AA1BD9" w14:textId="7777777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Exceptional</w:t>
            </w:r>
          </w:p>
          <w:p w14:paraId="62FB3324" w14:textId="544178A1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 xml:space="preserve">6 </w:t>
            </w:r>
          </w:p>
        </w:tc>
        <w:tc>
          <w:tcPr>
            <w:tcW w:w="326" w:type="pct"/>
            <w:shd w:val="clear" w:color="auto" w:fill="auto"/>
          </w:tcPr>
          <w:p w14:paraId="59E5C7B7" w14:textId="7777777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Strong</w:t>
            </w:r>
          </w:p>
          <w:p w14:paraId="5F2B96F0" w14:textId="3D9CFFC2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5</w:t>
            </w:r>
          </w:p>
        </w:tc>
        <w:tc>
          <w:tcPr>
            <w:tcW w:w="366" w:type="pct"/>
            <w:shd w:val="clear" w:color="auto" w:fill="auto"/>
          </w:tcPr>
          <w:p w14:paraId="264A5EC3" w14:textId="7777777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Effective</w:t>
            </w:r>
          </w:p>
          <w:p w14:paraId="0E22360F" w14:textId="2AC1AA1F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 xml:space="preserve">4 </w:t>
            </w:r>
          </w:p>
        </w:tc>
        <w:tc>
          <w:tcPr>
            <w:tcW w:w="447" w:type="pct"/>
            <w:shd w:val="clear" w:color="auto" w:fill="auto"/>
          </w:tcPr>
          <w:p w14:paraId="5180A169" w14:textId="7777777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Developing</w:t>
            </w:r>
          </w:p>
          <w:p w14:paraId="4EBD0951" w14:textId="61B20748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3</w:t>
            </w:r>
          </w:p>
        </w:tc>
        <w:tc>
          <w:tcPr>
            <w:tcW w:w="408" w:type="pct"/>
            <w:shd w:val="clear" w:color="auto" w:fill="auto"/>
          </w:tcPr>
          <w:p w14:paraId="451B4FE7" w14:textId="7777777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Emerging</w:t>
            </w:r>
          </w:p>
          <w:p w14:paraId="43D524D6" w14:textId="30B44D9B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 xml:space="preserve">2 </w:t>
            </w:r>
          </w:p>
        </w:tc>
        <w:tc>
          <w:tcPr>
            <w:tcW w:w="569" w:type="pct"/>
            <w:shd w:val="clear" w:color="auto" w:fill="auto"/>
          </w:tcPr>
          <w:p w14:paraId="62F3105D" w14:textId="7777777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Experimenting</w:t>
            </w:r>
          </w:p>
          <w:p w14:paraId="21C7ABD5" w14:textId="7106A6C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 xml:space="preserve">1 </w:t>
            </w:r>
          </w:p>
        </w:tc>
        <w:tc>
          <w:tcPr>
            <w:tcW w:w="527" w:type="pct"/>
            <w:shd w:val="clear" w:color="auto" w:fill="auto"/>
          </w:tcPr>
          <w:p w14:paraId="0417E160" w14:textId="77777777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>In Progress</w:t>
            </w:r>
          </w:p>
          <w:p w14:paraId="232DCEEF" w14:textId="6947C3CB" w:rsidR="004837C2" w:rsidRPr="006F04DD" w:rsidRDefault="004837C2" w:rsidP="000C7EBD">
            <w:pPr>
              <w:jc w:val="center"/>
              <w:rPr>
                <w:rFonts w:ascii="Avenir Next" w:hAnsi="Avenir Next" w:cs="Arial"/>
                <w:b/>
                <w:sz w:val="14"/>
                <w:szCs w:val="14"/>
              </w:rPr>
            </w:pPr>
            <w:r w:rsidRPr="006F04DD">
              <w:rPr>
                <w:rFonts w:ascii="Avenir Next" w:hAnsi="Avenir Next" w:cs="Arial"/>
                <w:b/>
                <w:sz w:val="14"/>
                <w:szCs w:val="14"/>
              </w:rPr>
              <w:t xml:space="preserve">0 </w:t>
            </w:r>
          </w:p>
        </w:tc>
      </w:tr>
      <w:tr w:rsidR="004837C2" w:rsidRPr="006F04DD" w14:paraId="02EE4F48" w14:textId="77777777" w:rsidTr="004837C2">
        <w:tc>
          <w:tcPr>
            <w:tcW w:w="1870" w:type="pct"/>
            <w:shd w:val="clear" w:color="auto" w:fill="auto"/>
          </w:tcPr>
          <w:p w14:paraId="51C488FD" w14:textId="77777777" w:rsidR="004837C2" w:rsidRPr="006F04DD" w:rsidRDefault="004837C2" w:rsidP="000C7EBD">
            <w:pPr>
              <w:rPr>
                <w:rFonts w:ascii="Avenir Next" w:hAnsi="Avenir Next" w:cs="Arial"/>
                <w:b/>
                <w:sz w:val="20"/>
                <w:szCs w:val="20"/>
                <w:u w:val="single"/>
              </w:rPr>
            </w:pPr>
            <w:r w:rsidRPr="006F04DD">
              <w:rPr>
                <w:rFonts w:ascii="Avenir Next" w:hAnsi="Avenir Next" w:cs="Arial"/>
                <w:b/>
                <w:sz w:val="20"/>
                <w:szCs w:val="20"/>
                <w:u w:val="single"/>
              </w:rPr>
              <w:t>Photographic Technique</w:t>
            </w:r>
            <w:r w:rsidRPr="006F04DD">
              <w:rPr>
                <w:rFonts w:ascii="Avenir Next" w:hAnsi="Avenir Next" w:cs="Arial"/>
                <w:sz w:val="20"/>
                <w:szCs w:val="20"/>
              </w:rPr>
              <w:t xml:space="preserve">: Even lighting; even contrast &amp; all values are represented; interesting use of cropping; properly focused (wide depth of field) </w:t>
            </w:r>
          </w:p>
        </w:tc>
        <w:tc>
          <w:tcPr>
            <w:tcW w:w="487" w:type="pct"/>
            <w:shd w:val="clear" w:color="auto" w:fill="auto"/>
          </w:tcPr>
          <w:p w14:paraId="7BC83064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26" w:type="pct"/>
            <w:shd w:val="clear" w:color="auto" w:fill="auto"/>
          </w:tcPr>
          <w:p w14:paraId="49F56E67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66" w:type="pct"/>
            <w:shd w:val="clear" w:color="auto" w:fill="auto"/>
          </w:tcPr>
          <w:p w14:paraId="67994BD8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47" w:type="pct"/>
            <w:shd w:val="clear" w:color="auto" w:fill="auto"/>
          </w:tcPr>
          <w:p w14:paraId="7EFF82EB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08" w:type="pct"/>
            <w:shd w:val="clear" w:color="auto" w:fill="auto"/>
          </w:tcPr>
          <w:p w14:paraId="2B4E6F54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69" w:type="pct"/>
            <w:shd w:val="clear" w:color="auto" w:fill="auto"/>
          </w:tcPr>
          <w:p w14:paraId="7B11AA07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27" w:type="pct"/>
            <w:shd w:val="clear" w:color="auto" w:fill="auto"/>
          </w:tcPr>
          <w:p w14:paraId="6FB4B771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</w:tr>
      <w:tr w:rsidR="004837C2" w:rsidRPr="006F04DD" w14:paraId="4DD893E2" w14:textId="77777777" w:rsidTr="004837C2">
        <w:tc>
          <w:tcPr>
            <w:tcW w:w="1870" w:type="pct"/>
            <w:shd w:val="clear" w:color="auto" w:fill="auto"/>
          </w:tcPr>
          <w:p w14:paraId="0B643FEC" w14:textId="77777777" w:rsidR="004837C2" w:rsidRPr="006F04DD" w:rsidRDefault="004837C2" w:rsidP="000C7EBD">
            <w:pPr>
              <w:rPr>
                <w:rFonts w:ascii="Avenir Next" w:hAnsi="Avenir Next" w:cs="Arial"/>
                <w:b/>
                <w:sz w:val="20"/>
                <w:szCs w:val="20"/>
                <w:u w:val="single"/>
              </w:rPr>
            </w:pPr>
            <w:r w:rsidRPr="006F04DD">
              <w:rPr>
                <w:rFonts w:ascii="Avenir Next" w:hAnsi="Avenir Next" w:cs="Arial"/>
                <w:b/>
                <w:sz w:val="20"/>
                <w:szCs w:val="20"/>
                <w:u w:val="single"/>
              </w:rPr>
              <w:t xml:space="preserve">Item Selection &amp; Planning: </w:t>
            </w:r>
            <w:r w:rsidRPr="006F04DD">
              <w:rPr>
                <w:rFonts w:ascii="Avenir Next" w:hAnsi="Avenir Next" w:cs="Arial"/>
                <w:sz w:val="20"/>
                <w:szCs w:val="20"/>
              </w:rPr>
              <w:t xml:space="preserve">interesting subject matter that demonstrates thought, planning &amp; execution; 3+ items were used; </w:t>
            </w:r>
            <w:proofErr w:type="spellStart"/>
            <w:r w:rsidRPr="006F04DD">
              <w:rPr>
                <w:rFonts w:ascii="Avenir Next" w:hAnsi="Avenir Next" w:cs="Arial"/>
                <w:sz w:val="20"/>
                <w:szCs w:val="20"/>
              </w:rPr>
              <w:t>colours</w:t>
            </w:r>
            <w:proofErr w:type="spellEnd"/>
            <w:r w:rsidRPr="006F04DD">
              <w:rPr>
                <w:rFonts w:ascii="Avenir Next" w:hAnsi="Avenir Next" w:cs="Arial"/>
                <w:sz w:val="20"/>
                <w:szCs w:val="20"/>
              </w:rPr>
              <w:t xml:space="preserve">/tones were considered (ex: complementary </w:t>
            </w:r>
            <w:proofErr w:type="spellStart"/>
            <w:r w:rsidRPr="006F04DD">
              <w:rPr>
                <w:rFonts w:ascii="Avenir Next" w:hAnsi="Avenir Next" w:cs="Arial"/>
                <w:sz w:val="20"/>
                <w:szCs w:val="20"/>
              </w:rPr>
              <w:t>colours</w:t>
            </w:r>
            <w:proofErr w:type="spellEnd"/>
            <w:r w:rsidRPr="006F04DD">
              <w:rPr>
                <w:rFonts w:ascii="Avenir Next" w:hAnsi="Avenir Next" w:cs="Arial"/>
                <w:sz w:val="20"/>
                <w:szCs w:val="20"/>
              </w:rPr>
              <w:t>, similar tones)</w:t>
            </w:r>
            <w:proofErr w:type="gramStart"/>
            <w:r w:rsidRPr="006F04DD">
              <w:rPr>
                <w:rFonts w:ascii="Avenir Next" w:hAnsi="Avenir Next" w:cs="Arial"/>
                <w:sz w:val="20"/>
                <w:szCs w:val="20"/>
              </w:rPr>
              <w:t>; ’</w:t>
            </w:r>
            <w:proofErr w:type="gramEnd"/>
            <w:r w:rsidRPr="006F04DD">
              <w:rPr>
                <w:rFonts w:ascii="Avenir Next" w:hAnsi="Avenir Next" w:cs="Arial"/>
                <w:sz w:val="20"/>
                <w:szCs w:val="20"/>
              </w:rPr>
              <w:t xml:space="preserve"> shows thought &amp; insight in both subject and texture choice</w:t>
            </w:r>
          </w:p>
        </w:tc>
        <w:tc>
          <w:tcPr>
            <w:tcW w:w="487" w:type="pct"/>
            <w:shd w:val="clear" w:color="auto" w:fill="auto"/>
          </w:tcPr>
          <w:p w14:paraId="1FF4EE25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26" w:type="pct"/>
            <w:shd w:val="clear" w:color="auto" w:fill="auto"/>
          </w:tcPr>
          <w:p w14:paraId="1260CEC3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66" w:type="pct"/>
            <w:shd w:val="clear" w:color="auto" w:fill="auto"/>
          </w:tcPr>
          <w:p w14:paraId="26E8C474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47" w:type="pct"/>
            <w:shd w:val="clear" w:color="auto" w:fill="auto"/>
          </w:tcPr>
          <w:p w14:paraId="4AC55B69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08" w:type="pct"/>
            <w:shd w:val="clear" w:color="auto" w:fill="auto"/>
          </w:tcPr>
          <w:p w14:paraId="1050B55C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69" w:type="pct"/>
            <w:shd w:val="clear" w:color="auto" w:fill="auto"/>
          </w:tcPr>
          <w:p w14:paraId="034A3CED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27" w:type="pct"/>
            <w:shd w:val="clear" w:color="auto" w:fill="auto"/>
          </w:tcPr>
          <w:p w14:paraId="521013E8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</w:tr>
      <w:tr w:rsidR="004837C2" w:rsidRPr="006F04DD" w14:paraId="7E363BDC" w14:textId="77777777" w:rsidTr="004837C2">
        <w:tc>
          <w:tcPr>
            <w:tcW w:w="1870" w:type="pct"/>
            <w:shd w:val="clear" w:color="auto" w:fill="auto"/>
          </w:tcPr>
          <w:p w14:paraId="08AE2577" w14:textId="61FE92E0" w:rsidR="004837C2" w:rsidRPr="006F04DD" w:rsidRDefault="004837C2" w:rsidP="000C7EBD">
            <w:pPr>
              <w:rPr>
                <w:rFonts w:ascii="Avenir Next" w:hAnsi="Avenir Next"/>
              </w:rPr>
            </w:pPr>
            <w:r w:rsidRPr="006F04DD">
              <w:rPr>
                <w:rFonts w:ascii="Avenir Next" w:hAnsi="Avenir Next" w:cs="Arial"/>
                <w:b/>
                <w:sz w:val="20"/>
                <w:szCs w:val="20"/>
                <w:u w:val="single"/>
              </w:rPr>
              <w:t>Visual Communication:</w:t>
            </w:r>
            <w:r w:rsidRPr="006F04DD">
              <w:rPr>
                <w:rFonts w:ascii="Avenir Next" w:hAnsi="Avenir Next" w:cs="Arial"/>
                <w:sz w:val="20"/>
                <w:szCs w:val="20"/>
              </w:rPr>
              <w:t xml:space="preserve"> final image communicates something special/unique about you--‘self-portrait; editing (</w:t>
            </w:r>
            <w:proofErr w:type="spellStart"/>
            <w:r w:rsidRPr="006F04DD">
              <w:rPr>
                <w:rFonts w:ascii="Avenir Next" w:hAnsi="Avenir Next" w:cs="Arial"/>
                <w:sz w:val="20"/>
                <w:szCs w:val="20"/>
              </w:rPr>
              <w:t>colour</w:t>
            </w:r>
            <w:proofErr w:type="spellEnd"/>
            <w:r w:rsidRPr="006F04DD">
              <w:rPr>
                <w:rFonts w:ascii="Avenir Next" w:hAnsi="Avenir Next" w:cs="Arial"/>
                <w:sz w:val="20"/>
                <w:szCs w:val="20"/>
              </w:rPr>
              <w:t>, hue, saturation, curves, etc.) benefit final photo; obvious “star” of the photo; Items are allowed to ‘run off the edge,’ saved as jpeg; cropped</w:t>
            </w:r>
            <w:r w:rsidR="000E3376">
              <w:rPr>
                <w:rFonts w:ascii="Avenir Next" w:hAnsi="Avenir Next" w:cs="Arial"/>
                <w:sz w:val="20"/>
                <w:szCs w:val="20"/>
              </w:rPr>
              <w:t>.</w:t>
            </w:r>
          </w:p>
        </w:tc>
        <w:tc>
          <w:tcPr>
            <w:tcW w:w="487" w:type="pct"/>
            <w:shd w:val="clear" w:color="auto" w:fill="auto"/>
          </w:tcPr>
          <w:p w14:paraId="1BDFE9F9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26" w:type="pct"/>
            <w:shd w:val="clear" w:color="auto" w:fill="auto"/>
          </w:tcPr>
          <w:p w14:paraId="781FC195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366" w:type="pct"/>
            <w:shd w:val="clear" w:color="auto" w:fill="auto"/>
          </w:tcPr>
          <w:p w14:paraId="75525FF2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47" w:type="pct"/>
            <w:shd w:val="clear" w:color="auto" w:fill="auto"/>
          </w:tcPr>
          <w:p w14:paraId="7437B9A0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408" w:type="pct"/>
            <w:shd w:val="clear" w:color="auto" w:fill="auto"/>
          </w:tcPr>
          <w:p w14:paraId="18D932ED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69" w:type="pct"/>
            <w:shd w:val="clear" w:color="auto" w:fill="auto"/>
          </w:tcPr>
          <w:p w14:paraId="5F83750E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  <w:tc>
          <w:tcPr>
            <w:tcW w:w="527" w:type="pct"/>
            <w:shd w:val="clear" w:color="auto" w:fill="auto"/>
          </w:tcPr>
          <w:p w14:paraId="512E7473" w14:textId="77777777" w:rsidR="004837C2" w:rsidRPr="006F04DD" w:rsidRDefault="004837C2" w:rsidP="000C7EBD">
            <w:pPr>
              <w:rPr>
                <w:rFonts w:ascii="Avenir Next" w:hAnsi="Avenir Next" w:cs="Arial"/>
                <w:b/>
                <w:u w:val="single"/>
              </w:rPr>
            </w:pPr>
          </w:p>
        </w:tc>
      </w:tr>
      <w:tr w:rsidR="004837C2" w:rsidRPr="006F04DD" w14:paraId="726B31C4" w14:textId="77777777" w:rsidTr="004837C2">
        <w:tc>
          <w:tcPr>
            <w:tcW w:w="5000" w:type="pct"/>
            <w:gridSpan w:val="8"/>
            <w:shd w:val="clear" w:color="auto" w:fill="auto"/>
          </w:tcPr>
          <w:p w14:paraId="01A37032" w14:textId="77777777" w:rsidR="004837C2" w:rsidRPr="006F04DD" w:rsidRDefault="004837C2" w:rsidP="000C7EBD">
            <w:pPr>
              <w:jc w:val="right"/>
              <w:rPr>
                <w:rFonts w:ascii="Avenir Next" w:hAnsi="Avenir Next" w:cs="Arial"/>
                <w:b/>
                <w:u w:val="single"/>
              </w:rPr>
            </w:pPr>
            <w:proofErr w:type="spellStart"/>
            <w:r w:rsidRPr="006F04DD">
              <w:rPr>
                <w:rFonts w:ascii="Avenir Next" w:hAnsi="Avenir Next" w:cs="Arial"/>
                <w:b/>
                <w:u w:val="single"/>
              </w:rPr>
              <w:t>Self Evaluation</w:t>
            </w:r>
            <w:proofErr w:type="spellEnd"/>
            <w:r w:rsidRPr="006F04DD">
              <w:rPr>
                <w:rFonts w:ascii="Avenir Next" w:hAnsi="Avenir Next" w:cs="Arial"/>
                <w:b/>
                <w:u w:val="single"/>
              </w:rPr>
              <w:t xml:space="preserve"> </w:t>
            </w:r>
            <w:proofErr w:type="gramStart"/>
            <w:r w:rsidRPr="006F04DD">
              <w:rPr>
                <w:rFonts w:ascii="Avenir Next" w:hAnsi="Avenir Next" w:cs="Arial"/>
                <w:b/>
                <w:u w:val="single"/>
              </w:rPr>
              <w:t>Total:_</w:t>
            </w:r>
            <w:proofErr w:type="gramEnd"/>
            <w:r w:rsidRPr="006F04DD">
              <w:rPr>
                <w:rFonts w:ascii="Avenir Next" w:hAnsi="Avenir Next" w:cs="Arial"/>
                <w:b/>
                <w:u w:val="single"/>
              </w:rPr>
              <w:t>___/18</w:t>
            </w:r>
          </w:p>
          <w:p w14:paraId="7613D8A5" w14:textId="77777777" w:rsidR="004837C2" w:rsidRPr="006F04DD" w:rsidRDefault="004837C2" w:rsidP="000C7EBD">
            <w:pPr>
              <w:jc w:val="right"/>
              <w:rPr>
                <w:rFonts w:ascii="Avenir Next" w:hAnsi="Avenir Next" w:cs="Arial"/>
                <w:b/>
                <w:u w:val="single"/>
              </w:rPr>
            </w:pPr>
            <w:proofErr w:type="gramStart"/>
            <w:r w:rsidRPr="006F04DD">
              <w:rPr>
                <w:rFonts w:ascii="Avenir Next" w:hAnsi="Avenir Next" w:cs="Arial"/>
                <w:b/>
                <w:u w:val="single"/>
              </w:rPr>
              <w:t>Teacher  Evaluation</w:t>
            </w:r>
            <w:proofErr w:type="gramEnd"/>
            <w:r w:rsidRPr="006F04DD">
              <w:rPr>
                <w:rFonts w:ascii="Avenir Next" w:hAnsi="Avenir Next" w:cs="Arial"/>
                <w:b/>
                <w:u w:val="single"/>
              </w:rPr>
              <w:t xml:space="preserve"> Total:____/18</w:t>
            </w:r>
          </w:p>
        </w:tc>
      </w:tr>
    </w:tbl>
    <w:p w14:paraId="1561334D" w14:textId="202B2891" w:rsidR="004837C2" w:rsidRDefault="004837C2" w:rsidP="004837C2">
      <w:pPr>
        <w:rPr>
          <w:rFonts w:ascii="Avenir Next" w:hAnsi="Avenir Next" w:cstheme="minorHAnsi"/>
          <w:b/>
          <w:sz w:val="24"/>
          <w:szCs w:val="24"/>
        </w:rPr>
      </w:pPr>
    </w:p>
    <w:p w14:paraId="32BFFFE5" w14:textId="671385F2" w:rsidR="004837C2" w:rsidRPr="006F04DD" w:rsidRDefault="004837C2" w:rsidP="004837C2">
      <w:pPr>
        <w:rPr>
          <w:rFonts w:ascii="Avenir Next" w:hAnsi="Avenir Next" w:cstheme="minorHAnsi"/>
          <w:b/>
          <w:sz w:val="24"/>
          <w:szCs w:val="24"/>
        </w:rPr>
      </w:pPr>
      <w:r>
        <w:rPr>
          <w:rFonts w:ascii="Avenir Next" w:hAnsi="Avenir Next" w:cstheme="minorHAnsi"/>
          <w:b/>
          <w:sz w:val="24"/>
          <w:szCs w:val="24"/>
        </w:rPr>
        <w:t>Notes/Comments:</w:t>
      </w:r>
    </w:p>
    <w:p w14:paraId="139120F2" w14:textId="77777777" w:rsidR="004837C2" w:rsidRDefault="004837C2" w:rsidP="004837C2">
      <w:pPr>
        <w:rPr>
          <w:rFonts w:ascii="Avenir Next" w:hAnsi="Avenir Next" w:cstheme="minorHAnsi"/>
          <w:b/>
          <w:sz w:val="24"/>
          <w:szCs w:val="24"/>
        </w:rPr>
      </w:pPr>
    </w:p>
    <w:p w14:paraId="257482B9" w14:textId="77777777" w:rsidR="004837C2" w:rsidRDefault="004837C2" w:rsidP="004837C2">
      <w:pPr>
        <w:rPr>
          <w:rFonts w:ascii="Avenir Next" w:hAnsi="Avenir Next" w:cstheme="minorHAnsi"/>
          <w:b/>
          <w:sz w:val="24"/>
          <w:szCs w:val="24"/>
        </w:rPr>
      </w:pPr>
    </w:p>
    <w:p w14:paraId="4D70A1D9" w14:textId="77777777" w:rsidR="00795A51" w:rsidRDefault="00000000"/>
    <w:sectPr w:rsidR="00795A51" w:rsidSect="004837C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altName w:val="Avenir Next"/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7C2"/>
    <w:rsid w:val="000E3376"/>
    <w:rsid w:val="00120C4B"/>
    <w:rsid w:val="004837C2"/>
    <w:rsid w:val="00833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430E45"/>
  <w15:chartTrackingRefBased/>
  <w15:docId w15:val="{EE7106A8-F6C7-654D-98D6-598C8759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7C2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2</cp:revision>
  <dcterms:created xsi:type="dcterms:W3CDTF">2021-08-17T20:22:00Z</dcterms:created>
  <dcterms:modified xsi:type="dcterms:W3CDTF">2022-11-24T21:17:00Z</dcterms:modified>
</cp:coreProperties>
</file>